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0E1" w:rsidRPr="004961BE" w:rsidRDefault="008A10E1" w:rsidP="005D6545">
      <w:pPr>
        <w:jc w:val="center"/>
        <w:rPr>
          <w:rFonts w:ascii="方正小标宋简体" w:eastAsia="方正小标宋简体"/>
          <w:sz w:val="36"/>
          <w:szCs w:val="36"/>
        </w:rPr>
      </w:pPr>
      <w:r w:rsidRPr="004961BE">
        <w:rPr>
          <w:rFonts w:ascii="方正小标宋简体" w:eastAsia="方正小标宋简体" w:hint="eastAsia"/>
          <w:sz w:val="36"/>
          <w:szCs w:val="36"/>
        </w:rPr>
        <w:t>江苏省科普产品研发基地</w:t>
      </w:r>
      <w:r>
        <w:rPr>
          <w:rFonts w:ascii="方正小标宋简体" w:eastAsia="方正小标宋简体" w:hint="eastAsia"/>
          <w:sz w:val="36"/>
          <w:szCs w:val="36"/>
        </w:rPr>
        <w:t>认定</w:t>
      </w:r>
      <w:r w:rsidRPr="004961BE">
        <w:rPr>
          <w:rFonts w:ascii="方正小标宋简体" w:eastAsia="方正小标宋简体" w:hint="eastAsia"/>
          <w:sz w:val="36"/>
          <w:szCs w:val="36"/>
        </w:rPr>
        <w:t>和管理办法</w:t>
      </w:r>
    </w:p>
    <w:p w:rsidR="008A10E1" w:rsidRPr="00C46848" w:rsidRDefault="008A10E1" w:rsidP="00751286">
      <w:pPr>
        <w:jc w:val="center"/>
        <w:rPr>
          <w:rFonts w:eastAsia="楷体_GB2312"/>
          <w:b/>
          <w:sz w:val="32"/>
          <w:szCs w:val="32"/>
        </w:rPr>
      </w:pPr>
      <w:r w:rsidRPr="00C46848">
        <w:rPr>
          <w:rFonts w:eastAsia="楷体_GB2312"/>
          <w:b/>
          <w:sz w:val="32"/>
          <w:szCs w:val="32"/>
        </w:rPr>
        <w:t>（</w:t>
      </w:r>
      <w:r w:rsidRPr="00C46848">
        <w:rPr>
          <w:rFonts w:eastAsia="楷体_GB2312"/>
          <w:b/>
          <w:sz w:val="32"/>
          <w:szCs w:val="32"/>
        </w:rPr>
        <w:t>2017</w:t>
      </w:r>
      <w:r w:rsidRPr="00C46848">
        <w:rPr>
          <w:rFonts w:eastAsia="楷体_GB2312"/>
          <w:b/>
          <w:sz w:val="32"/>
          <w:szCs w:val="32"/>
        </w:rPr>
        <w:t>年</w:t>
      </w:r>
      <w:r w:rsidRPr="00C46848">
        <w:rPr>
          <w:rFonts w:eastAsia="楷体_GB2312"/>
          <w:b/>
          <w:sz w:val="32"/>
          <w:szCs w:val="32"/>
        </w:rPr>
        <w:t>10</w:t>
      </w:r>
      <w:r w:rsidRPr="00C46848">
        <w:rPr>
          <w:rFonts w:eastAsia="楷体_GB2312"/>
          <w:b/>
          <w:sz w:val="32"/>
          <w:szCs w:val="32"/>
        </w:rPr>
        <w:t>月修订）</w:t>
      </w:r>
    </w:p>
    <w:p w:rsidR="008A10E1" w:rsidRPr="004961BE" w:rsidRDefault="008A10E1" w:rsidP="00751286">
      <w:pPr>
        <w:jc w:val="center"/>
        <w:rPr>
          <w:rFonts w:eastAsia="仿宋_GB2312"/>
          <w:sz w:val="32"/>
          <w:szCs w:val="32"/>
        </w:rPr>
      </w:pPr>
    </w:p>
    <w:p w:rsidR="008A10E1" w:rsidRPr="004961BE" w:rsidRDefault="008A10E1" w:rsidP="00751286">
      <w:pPr>
        <w:jc w:val="center"/>
        <w:rPr>
          <w:rFonts w:ascii="黑体" w:eastAsia="黑体" w:hAnsi="黑体"/>
          <w:sz w:val="32"/>
          <w:szCs w:val="32"/>
        </w:rPr>
      </w:pPr>
      <w:r w:rsidRPr="004961BE">
        <w:rPr>
          <w:rFonts w:ascii="黑体" w:eastAsia="黑体" w:hAnsi="黑体" w:hint="eastAsia"/>
          <w:sz w:val="32"/>
          <w:szCs w:val="32"/>
        </w:rPr>
        <w:t>第一章总则</w:t>
      </w:r>
    </w:p>
    <w:p w:rsidR="008A10E1" w:rsidRPr="00C46848" w:rsidRDefault="008A10E1" w:rsidP="00751286">
      <w:pPr>
        <w:ind w:firstLineChars="200" w:firstLine="640"/>
        <w:rPr>
          <w:rFonts w:eastAsia="仿宋_GB2312"/>
          <w:sz w:val="32"/>
          <w:szCs w:val="32"/>
        </w:rPr>
      </w:pPr>
      <w:r w:rsidRPr="00C46848">
        <w:rPr>
          <w:rFonts w:eastAsia="仿宋_GB2312"/>
          <w:sz w:val="32"/>
          <w:szCs w:val="32"/>
        </w:rPr>
        <w:t>第一条为贯彻落实《中华人民共和国科学技术普及法》和《全民科学素质行动计划纲要实施方案（</w:t>
      </w:r>
      <w:r w:rsidRPr="00C46848">
        <w:rPr>
          <w:rFonts w:eastAsia="仿宋_GB2312"/>
          <w:sz w:val="32"/>
          <w:szCs w:val="32"/>
        </w:rPr>
        <w:t>2016—2020</w:t>
      </w:r>
      <w:r w:rsidRPr="00C46848">
        <w:rPr>
          <w:rFonts w:eastAsia="仿宋_GB2312"/>
          <w:sz w:val="32"/>
          <w:szCs w:val="32"/>
        </w:rPr>
        <w:t>年）》，调动社会力量参与科普展教品研发、设计的积极性，增强科普产业源头创新科普产品和服务的原始创新能力，推动科普产业创新发展，打造科普产业增长新亮点，增加科普服务供给，提升公众科普获得感，特制定本办法。</w:t>
      </w:r>
    </w:p>
    <w:p w:rsidR="008A10E1" w:rsidRPr="004961BE" w:rsidRDefault="008A10E1" w:rsidP="00751286">
      <w:pPr>
        <w:ind w:firstLineChars="200" w:firstLine="640"/>
        <w:rPr>
          <w:rFonts w:eastAsia="仿宋_GB2312"/>
          <w:sz w:val="32"/>
          <w:szCs w:val="32"/>
        </w:rPr>
      </w:pPr>
      <w:r w:rsidRPr="004961BE">
        <w:rPr>
          <w:rFonts w:eastAsia="仿宋_GB2312" w:hint="eastAsia"/>
          <w:sz w:val="32"/>
          <w:szCs w:val="32"/>
        </w:rPr>
        <w:t>第二条</w:t>
      </w:r>
      <w:r>
        <w:rPr>
          <w:rFonts w:eastAsia="仿宋_GB2312" w:hint="eastAsia"/>
          <w:sz w:val="32"/>
          <w:szCs w:val="32"/>
        </w:rPr>
        <w:t>在</w:t>
      </w:r>
      <w:r w:rsidRPr="004961BE">
        <w:rPr>
          <w:rFonts w:eastAsia="仿宋_GB2312" w:hint="eastAsia"/>
          <w:sz w:val="32"/>
          <w:szCs w:val="32"/>
        </w:rPr>
        <w:t>科普展</w:t>
      </w:r>
      <w:r>
        <w:rPr>
          <w:rFonts w:eastAsia="仿宋_GB2312" w:hint="eastAsia"/>
          <w:sz w:val="32"/>
          <w:szCs w:val="32"/>
        </w:rPr>
        <w:t>教</w:t>
      </w:r>
      <w:r w:rsidRPr="004961BE">
        <w:rPr>
          <w:rFonts w:eastAsia="仿宋_GB2312" w:hint="eastAsia"/>
          <w:sz w:val="32"/>
          <w:szCs w:val="32"/>
        </w:rPr>
        <w:t>品研发、新兴科普传媒</w:t>
      </w:r>
      <w:r>
        <w:rPr>
          <w:rFonts w:eastAsia="仿宋_GB2312" w:hint="eastAsia"/>
          <w:sz w:val="32"/>
          <w:szCs w:val="32"/>
        </w:rPr>
        <w:t>开发</w:t>
      </w:r>
      <w:r w:rsidRPr="004961BE">
        <w:rPr>
          <w:rFonts w:eastAsia="仿宋_GB2312" w:hint="eastAsia"/>
          <w:sz w:val="32"/>
          <w:szCs w:val="32"/>
        </w:rPr>
        <w:t>等方面取得突出成绩、具有一定社会影响的企事业单位、科研机构均可申报科普产品研发基地（以下简称“基地”）。</w:t>
      </w:r>
    </w:p>
    <w:p w:rsidR="008A10E1" w:rsidRPr="004961BE" w:rsidRDefault="008A10E1" w:rsidP="00751286">
      <w:pPr>
        <w:ind w:firstLineChars="200" w:firstLine="640"/>
        <w:rPr>
          <w:rFonts w:eastAsia="仿宋_GB2312"/>
          <w:sz w:val="32"/>
          <w:szCs w:val="32"/>
        </w:rPr>
      </w:pPr>
      <w:r w:rsidRPr="004961BE">
        <w:rPr>
          <w:rFonts w:eastAsia="仿宋_GB2312" w:hint="eastAsia"/>
          <w:sz w:val="32"/>
          <w:szCs w:val="32"/>
        </w:rPr>
        <w:t>第三条基地分为科普展</w:t>
      </w:r>
      <w:r>
        <w:rPr>
          <w:rFonts w:eastAsia="仿宋_GB2312" w:hint="eastAsia"/>
          <w:sz w:val="32"/>
          <w:szCs w:val="32"/>
        </w:rPr>
        <w:t>教</w:t>
      </w:r>
      <w:r w:rsidRPr="004961BE">
        <w:rPr>
          <w:rFonts w:eastAsia="仿宋_GB2312" w:hint="eastAsia"/>
          <w:sz w:val="32"/>
          <w:szCs w:val="32"/>
        </w:rPr>
        <w:t>品研发、新兴科普传媒</w:t>
      </w:r>
      <w:r>
        <w:rPr>
          <w:rFonts w:eastAsia="仿宋_GB2312" w:hint="eastAsia"/>
          <w:sz w:val="32"/>
          <w:szCs w:val="32"/>
        </w:rPr>
        <w:t>两</w:t>
      </w:r>
      <w:r w:rsidRPr="004961BE">
        <w:rPr>
          <w:rFonts w:eastAsia="仿宋_GB2312" w:hint="eastAsia"/>
          <w:sz w:val="32"/>
          <w:szCs w:val="32"/>
        </w:rPr>
        <w:t>类：</w:t>
      </w:r>
    </w:p>
    <w:p w:rsidR="008A10E1" w:rsidRPr="004961BE" w:rsidRDefault="008A10E1" w:rsidP="00751286">
      <w:pPr>
        <w:ind w:firstLineChars="200" w:firstLine="640"/>
        <w:rPr>
          <w:rFonts w:eastAsia="仿宋_GB2312"/>
          <w:sz w:val="32"/>
          <w:szCs w:val="32"/>
        </w:rPr>
      </w:pPr>
      <w:r>
        <w:rPr>
          <w:rFonts w:eastAsia="仿宋_GB2312" w:hint="eastAsia"/>
          <w:sz w:val="32"/>
          <w:szCs w:val="32"/>
        </w:rPr>
        <w:t>—</w:t>
      </w:r>
      <w:r w:rsidRPr="004961BE">
        <w:rPr>
          <w:rFonts w:eastAsia="仿宋_GB2312" w:hint="eastAsia"/>
          <w:sz w:val="32"/>
          <w:szCs w:val="32"/>
        </w:rPr>
        <w:t>科普展</w:t>
      </w:r>
      <w:r>
        <w:rPr>
          <w:rFonts w:eastAsia="仿宋_GB2312" w:hint="eastAsia"/>
          <w:sz w:val="32"/>
          <w:szCs w:val="32"/>
        </w:rPr>
        <w:t>教</w:t>
      </w:r>
      <w:r w:rsidRPr="004961BE">
        <w:rPr>
          <w:rFonts w:eastAsia="仿宋_GB2312" w:hint="eastAsia"/>
          <w:sz w:val="32"/>
          <w:szCs w:val="32"/>
        </w:rPr>
        <w:t>品研发主要是指科普场所类的展教品、益智玩具等产品的研发生产。</w:t>
      </w:r>
    </w:p>
    <w:p w:rsidR="008A10E1" w:rsidRPr="00B83B7F" w:rsidRDefault="008A10E1" w:rsidP="00751286">
      <w:pPr>
        <w:ind w:firstLineChars="200" w:firstLine="640"/>
        <w:rPr>
          <w:rFonts w:eastAsia="仿宋_GB2312"/>
          <w:sz w:val="32"/>
          <w:szCs w:val="32"/>
        </w:rPr>
      </w:pPr>
      <w:r>
        <w:rPr>
          <w:rFonts w:eastAsia="仿宋_GB2312" w:hint="eastAsia"/>
          <w:sz w:val="32"/>
          <w:szCs w:val="32"/>
        </w:rPr>
        <w:t>—</w:t>
      </w:r>
      <w:r w:rsidRPr="00B83B7F">
        <w:rPr>
          <w:rFonts w:eastAsia="仿宋_GB2312" w:hint="eastAsia"/>
          <w:sz w:val="32"/>
          <w:szCs w:val="32"/>
        </w:rPr>
        <w:t>新兴科普传媒主要是指以科普为主题内容采用网络多媒体技术或数字技术进行传播的科普产品</w:t>
      </w:r>
      <w:r>
        <w:rPr>
          <w:rFonts w:eastAsia="仿宋_GB2312" w:hint="eastAsia"/>
          <w:sz w:val="32"/>
          <w:szCs w:val="32"/>
        </w:rPr>
        <w:t>的开发</w:t>
      </w:r>
      <w:r w:rsidRPr="00B83B7F">
        <w:rPr>
          <w:rFonts w:eastAsia="仿宋_GB2312" w:hint="eastAsia"/>
          <w:sz w:val="32"/>
          <w:szCs w:val="32"/>
        </w:rPr>
        <w:t>。</w:t>
      </w:r>
    </w:p>
    <w:p w:rsidR="008A10E1" w:rsidRPr="00C46848" w:rsidRDefault="008A10E1" w:rsidP="00751286">
      <w:pPr>
        <w:ind w:firstLineChars="200" w:firstLine="640"/>
        <w:rPr>
          <w:rFonts w:eastAsia="仿宋_GB2312"/>
          <w:sz w:val="32"/>
          <w:szCs w:val="32"/>
        </w:rPr>
      </w:pPr>
      <w:r w:rsidRPr="00C46848">
        <w:rPr>
          <w:rFonts w:eastAsia="仿宋_GB2312" w:hint="eastAsia"/>
          <w:sz w:val="32"/>
          <w:szCs w:val="32"/>
        </w:rPr>
        <w:t>第四条基地认定工作每年一次，每次认定的基地数量不多于</w:t>
      </w:r>
      <w:r w:rsidRPr="00C46848">
        <w:rPr>
          <w:rFonts w:eastAsia="仿宋_GB2312" w:hint="eastAsia"/>
          <w:sz w:val="32"/>
          <w:szCs w:val="32"/>
        </w:rPr>
        <w:t>10</w:t>
      </w:r>
      <w:r w:rsidRPr="00C46848">
        <w:rPr>
          <w:rFonts w:eastAsia="仿宋_GB2312" w:hint="eastAsia"/>
          <w:sz w:val="32"/>
          <w:szCs w:val="32"/>
        </w:rPr>
        <w:t>家。</w:t>
      </w:r>
    </w:p>
    <w:p w:rsidR="008A10E1" w:rsidRPr="00C46848" w:rsidRDefault="008A10E1" w:rsidP="00751286">
      <w:pPr>
        <w:ind w:firstLineChars="200" w:firstLine="640"/>
        <w:rPr>
          <w:rFonts w:eastAsia="仿宋_GB2312"/>
          <w:sz w:val="32"/>
          <w:szCs w:val="32"/>
        </w:rPr>
      </w:pPr>
      <w:r w:rsidRPr="00C46848">
        <w:rPr>
          <w:rFonts w:eastAsia="仿宋_GB2312" w:hint="eastAsia"/>
          <w:sz w:val="32"/>
          <w:szCs w:val="32"/>
        </w:rPr>
        <w:t>第五条省科协对认定的基地给予每家</w:t>
      </w:r>
      <w:r w:rsidRPr="00C46848">
        <w:rPr>
          <w:rFonts w:eastAsia="仿宋_GB2312" w:hint="eastAsia"/>
          <w:sz w:val="32"/>
          <w:szCs w:val="32"/>
        </w:rPr>
        <w:t>10</w:t>
      </w:r>
      <w:r w:rsidRPr="00C46848">
        <w:rPr>
          <w:rFonts w:eastAsia="仿宋_GB2312" w:hint="eastAsia"/>
          <w:sz w:val="32"/>
          <w:szCs w:val="32"/>
        </w:rPr>
        <w:t>万元的引导扶持资金，并在</w:t>
      </w:r>
      <w:r w:rsidRPr="00C46848">
        <w:rPr>
          <w:rFonts w:eastAsia="仿宋_GB2312"/>
          <w:sz w:val="32"/>
          <w:szCs w:val="32"/>
        </w:rPr>
        <w:t>信息</w:t>
      </w:r>
      <w:r w:rsidRPr="00C46848">
        <w:rPr>
          <w:rFonts w:eastAsia="仿宋_GB2312" w:hint="eastAsia"/>
          <w:sz w:val="32"/>
          <w:szCs w:val="32"/>
        </w:rPr>
        <w:t>服务、宣传推介、平台建设等方面给予重点支</w:t>
      </w:r>
      <w:r w:rsidRPr="00C46848">
        <w:rPr>
          <w:rFonts w:eastAsia="仿宋_GB2312" w:hint="eastAsia"/>
          <w:sz w:val="32"/>
          <w:szCs w:val="32"/>
        </w:rPr>
        <w:lastRenderedPageBreak/>
        <w:t>持。</w:t>
      </w:r>
    </w:p>
    <w:p w:rsidR="008A10E1" w:rsidRPr="004961BE" w:rsidRDefault="008A10E1" w:rsidP="00751286">
      <w:pPr>
        <w:jc w:val="center"/>
        <w:rPr>
          <w:rFonts w:ascii="黑体" w:eastAsia="黑体" w:hAnsi="黑体"/>
          <w:sz w:val="32"/>
          <w:szCs w:val="32"/>
        </w:rPr>
      </w:pPr>
      <w:r w:rsidRPr="004961BE">
        <w:rPr>
          <w:rFonts w:ascii="黑体" w:eastAsia="黑体" w:hAnsi="黑体" w:hint="eastAsia"/>
          <w:sz w:val="32"/>
          <w:szCs w:val="32"/>
        </w:rPr>
        <w:t>第二章 基本条件</w:t>
      </w:r>
    </w:p>
    <w:p w:rsidR="008A10E1" w:rsidRPr="00F93595" w:rsidRDefault="008A10E1" w:rsidP="00751286">
      <w:pPr>
        <w:ind w:firstLineChars="200" w:firstLine="640"/>
        <w:rPr>
          <w:rFonts w:eastAsia="仿宋_GB2312"/>
          <w:sz w:val="32"/>
          <w:szCs w:val="32"/>
        </w:rPr>
      </w:pPr>
      <w:r w:rsidRPr="00F93595">
        <w:rPr>
          <w:rFonts w:eastAsia="仿宋_GB2312"/>
          <w:sz w:val="32"/>
          <w:szCs w:val="32"/>
        </w:rPr>
        <w:t>第六条申报基地的单位应当符合以下基本条件：</w:t>
      </w:r>
    </w:p>
    <w:p w:rsidR="008A10E1" w:rsidRPr="00C46848" w:rsidRDefault="008A10E1" w:rsidP="00751286">
      <w:pPr>
        <w:ind w:firstLineChars="200" w:firstLine="640"/>
        <w:rPr>
          <w:rFonts w:eastAsia="仿宋_GB2312"/>
          <w:sz w:val="32"/>
          <w:szCs w:val="32"/>
        </w:rPr>
      </w:pPr>
      <w:r w:rsidRPr="00C46848">
        <w:rPr>
          <w:rFonts w:eastAsia="仿宋_GB2312"/>
          <w:sz w:val="32"/>
          <w:szCs w:val="32"/>
        </w:rPr>
        <w:t>1</w:t>
      </w:r>
      <w:r w:rsidRPr="00C46848">
        <w:rPr>
          <w:rFonts w:eastAsia="仿宋_GB2312"/>
          <w:sz w:val="32"/>
          <w:szCs w:val="32"/>
        </w:rPr>
        <w:t>、江苏省行政区域内注册的法人单位，从事科普产品研发两年以上，具备突出的研发和自主创新能力。研发的科普产品原创性、知识性、趣味性、科学性、艺术性强，市场认可度高，在全省具有代表性和示范性，且已上市销售。</w:t>
      </w:r>
    </w:p>
    <w:p w:rsidR="008A10E1" w:rsidRPr="00C46848" w:rsidRDefault="008A10E1" w:rsidP="00751286">
      <w:pPr>
        <w:ind w:firstLineChars="200" w:firstLine="640"/>
        <w:rPr>
          <w:rFonts w:eastAsia="仿宋_GB2312"/>
          <w:sz w:val="32"/>
          <w:szCs w:val="32"/>
        </w:rPr>
      </w:pPr>
      <w:r w:rsidRPr="00C46848">
        <w:rPr>
          <w:rFonts w:eastAsia="仿宋_GB2312"/>
          <w:sz w:val="32"/>
          <w:szCs w:val="32"/>
        </w:rPr>
        <w:t>2</w:t>
      </w:r>
      <w:r w:rsidRPr="00C46848">
        <w:rPr>
          <w:rFonts w:eastAsia="仿宋_GB2312"/>
          <w:sz w:val="32"/>
          <w:szCs w:val="32"/>
        </w:rPr>
        <w:t>、具有一支稳定和结构合理的科普产品研发团队。有从事科普产品创意、设计、制作、软件开发等专业研发人员。团队领导（核心成员）具备丰富的科普产品研发经验。</w:t>
      </w:r>
    </w:p>
    <w:p w:rsidR="008A10E1" w:rsidRPr="00C46848" w:rsidRDefault="008A10E1" w:rsidP="00751286">
      <w:pPr>
        <w:ind w:firstLineChars="200" w:firstLine="640"/>
        <w:rPr>
          <w:rFonts w:eastAsia="仿宋_GB2312"/>
          <w:sz w:val="32"/>
          <w:szCs w:val="32"/>
        </w:rPr>
      </w:pPr>
      <w:r w:rsidRPr="00C46848">
        <w:rPr>
          <w:rFonts w:eastAsia="仿宋_GB2312"/>
          <w:sz w:val="32"/>
          <w:szCs w:val="32"/>
        </w:rPr>
        <w:t>3</w:t>
      </w:r>
      <w:r w:rsidRPr="00C46848">
        <w:rPr>
          <w:rFonts w:eastAsia="仿宋_GB2312"/>
          <w:sz w:val="32"/>
          <w:szCs w:val="32"/>
        </w:rPr>
        <w:t>、有明确的科普产品研发的目标方向和年度研究开发计划，有固定的场所、仪器设备及其它必需的科研条件。</w:t>
      </w:r>
    </w:p>
    <w:p w:rsidR="008A10E1" w:rsidRPr="00C46848" w:rsidRDefault="008A10E1" w:rsidP="00751286">
      <w:pPr>
        <w:ind w:firstLineChars="200" w:firstLine="640"/>
        <w:rPr>
          <w:rFonts w:eastAsia="仿宋_GB2312"/>
          <w:sz w:val="32"/>
          <w:szCs w:val="32"/>
        </w:rPr>
      </w:pPr>
      <w:r w:rsidRPr="00C46848">
        <w:rPr>
          <w:rFonts w:eastAsia="仿宋_GB2312"/>
          <w:sz w:val="32"/>
          <w:szCs w:val="32"/>
        </w:rPr>
        <w:t>4</w:t>
      </w:r>
      <w:r w:rsidRPr="00C46848">
        <w:rPr>
          <w:rFonts w:eastAsia="仿宋_GB2312"/>
          <w:sz w:val="32"/>
          <w:szCs w:val="32"/>
        </w:rPr>
        <w:t>、管理制度健全，有一支坚强有力的管理团队和行之有效、运转规范的内部管理制度。</w:t>
      </w:r>
    </w:p>
    <w:p w:rsidR="008A10E1" w:rsidRPr="00F93595" w:rsidRDefault="008A10E1" w:rsidP="00751286">
      <w:pPr>
        <w:ind w:firstLineChars="200" w:firstLine="640"/>
        <w:rPr>
          <w:rFonts w:eastAsia="仿宋_GB2312"/>
          <w:sz w:val="32"/>
          <w:szCs w:val="32"/>
        </w:rPr>
      </w:pPr>
      <w:r w:rsidRPr="00F93595">
        <w:rPr>
          <w:rFonts w:eastAsia="仿宋_GB2312"/>
          <w:sz w:val="32"/>
          <w:szCs w:val="32"/>
        </w:rPr>
        <w:t>第七条凡符合上述条件的单位均可自愿申报。同一法人机构只能申报一类基地。</w:t>
      </w:r>
    </w:p>
    <w:p w:rsidR="008A10E1" w:rsidRPr="004961BE" w:rsidRDefault="008A10E1" w:rsidP="00751286">
      <w:pPr>
        <w:jc w:val="center"/>
        <w:rPr>
          <w:rFonts w:ascii="黑体" w:eastAsia="黑体" w:hAnsi="黑体"/>
          <w:sz w:val="32"/>
          <w:szCs w:val="32"/>
        </w:rPr>
      </w:pPr>
      <w:r w:rsidRPr="004961BE">
        <w:rPr>
          <w:rFonts w:ascii="黑体" w:eastAsia="黑体" w:hAnsi="黑体" w:hint="eastAsia"/>
          <w:sz w:val="32"/>
          <w:szCs w:val="32"/>
        </w:rPr>
        <w:t>第三章 申报程序</w:t>
      </w:r>
    </w:p>
    <w:p w:rsidR="008A10E1" w:rsidRPr="004961BE" w:rsidRDefault="008A10E1" w:rsidP="00751286">
      <w:pPr>
        <w:ind w:firstLineChars="200" w:firstLine="640"/>
        <w:rPr>
          <w:rFonts w:eastAsia="仿宋_GB2312"/>
          <w:sz w:val="32"/>
          <w:szCs w:val="32"/>
        </w:rPr>
      </w:pPr>
      <w:r w:rsidRPr="004961BE">
        <w:rPr>
          <w:rFonts w:eastAsia="仿宋_GB2312" w:hint="eastAsia"/>
          <w:sz w:val="32"/>
          <w:szCs w:val="32"/>
        </w:rPr>
        <w:t>第八条申报工作采取属地化管理方式进行，各</w:t>
      </w:r>
      <w:r>
        <w:rPr>
          <w:rFonts w:eastAsia="仿宋_GB2312" w:hint="eastAsia"/>
          <w:sz w:val="32"/>
          <w:szCs w:val="32"/>
        </w:rPr>
        <w:t>设区</w:t>
      </w:r>
      <w:r w:rsidRPr="004961BE">
        <w:rPr>
          <w:rFonts w:eastAsia="仿宋_GB2312" w:hint="eastAsia"/>
          <w:sz w:val="32"/>
          <w:szCs w:val="32"/>
        </w:rPr>
        <w:t>市科协为本地区科普产品研发基地的推荐单位。省属以上的科研机构和社会机构可直接向省科协科普部申报。</w:t>
      </w:r>
    </w:p>
    <w:p w:rsidR="008A10E1" w:rsidRPr="004961BE" w:rsidRDefault="008A10E1" w:rsidP="00751286">
      <w:pPr>
        <w:ind w:firstLineChars="200" w:firstLine="640"/>
        <w:rPr>
          <w:rFonts w:eastAsia="仿宋_GB2312"/>
          <w:sz w:val="32"/>
          <w:szCs w:val="32"/>
        </w:rPr>
      </w:pPr>
      <w:r w:rsidRPr="004961BE">
        <w:rPr>
          <w:rFonts w:eastAsia="仿宋_GB2312" w:hint="eastAsia"/>
          <w:sz w:val="32"/>
          <w:szCs w:val="32"/>
        </w:rPr>
        <w:t>第九条申报单位需要提交以下材料：</w:t>
      </w:r>
    </w:p>
    <w:p w:rsidR="008A10E1" w:rsidRPr="00C46848" w:rsidRDefault="008A10E1" w:rsidP="00751286">
      <w:pPr>
        <w:ind w:firstLineChars="200" w:firstLine="640"/>
        <w:rPr>
          <w:rFonts w:eastAsia="仿宋_GB2312"/>
          <w:sz w:val="32"/>
          <w:szCs w:val="32"/>
        </w:rPr>
      </w:pPr>
      <w:r w:rsidRPr="00C46848">
        <w:rPr>
          <w:rFonts w:eastAsia="仿宋_GB2312" w:hint="eastAsia"/>
          <w:sz w:val="32"/>
          <w:szCs w:val="32"/>
        </w:rPr>
        <w:t>1</w:t>
      </w:r>
      <w:r w:rsidRPr="00C46848">
        <w:rPr>
          <w:rFonts w:eastAsia="仿宋_GB2312" w:hint="eastAsia"/>
          <w:sz w:val="32"/>
          <w:szCs w:val="32"/>
        </w:rPr>
        <w:t>、《江苏省科普产品研发基地申报书》。</w:t>
      </w:r>
    </w:p>
    <w:p w:rsidR="008A10E1" w:rsidRPr="00C46848" w:rsidRDefault="008A10E1" w:rsidP="00751286">
      <w:pPr>
        <w:ind w:firstLineChars="200" w:firstLine="640"/>
        <w:rPr>
          <w:rFonts w:eastAsia="仿宋_GB2312"/>
          <w:sz w:val="32"/>
          <w:szCs w:val="32"/>
        </w:rPr>
      </w:pPr>
      <w:r w:rsidRPr="00C46848">
        <w:rPr>
          <w:rFonts w:eastAsia="仿宋_GB2312" w:hint="eastAsia"/>
          <w:sz w:val="32"/>
          <w:szCs w:val="32"/>
        </w:rPr>
        <w:lastRenderedPageBreak/>
        <w:t>2</w:t>
      </w:r>
      <w:r w:rsidRPr="00C46848">
        <w:rPr>
          <w:rFonts w:eastAsia="仿宋_GB2312" w:hint="eastAsia"/>
          <w:sz w:val="32"/>
          <w:szCs w:val="32"/>
        </w:rPr>
        <w:t>、申报单位法人登记资料、开户银行提供的资信证明以及科普产品研发已取得的相关业绩证明、近期科普产品研发的工作目标、科普产品研发的管理制度（包括经费使用管理制度）等。</w:t>
      </w:r>
    </w:p>
    <w:p w:rsidR="008A10E1" w:rsidRPr="00C46848" w:rsidRDefault="008A10E1" w:rsidP="00751286">
      <w:pPr>
        <w:ind w:firstLineChars="200" w:firstLine="640"/>
        <w:rPr>
          <w:rFonts w:eastAsia="仿宋_GB2312"/>
          <w:sz w:val="32"/>
          <w:szCs w:val="32"/>
        </w:rPr>
      </w:pPr>
      <w:r w:rsidRPr="00C46848">
        <w:rPr>
          <w:rFonts w:eastAsia="仿宋_GB2312" w:hint="eastAsia"/>
          <w:sz w:val="32"/>
          <w:szCs w:val="32"/>
        </w:rPr>
        <w:t>3</w:t>
      </w:r>
      <w:r w:rsidRPr="00C46848">
        <w:rPr>
          <w:rFonts w:eastAsia="仿宋_GB2312" w:hint="eastAsia"/>
          <w:sz w:val="32"/>
          <w:szCs w:val="32"/>
        </w:rPr>
        <w:t>、申报单位认为有必要提交的其他材料。</w:t>
      </w:r>
    </w:p>
    <w:p w:rsidR="008A10E1" w:rsidRPr="00C46848" w:rsidRDefault="008A10E1" w:rsidP="00751286">
      <w:pPr>
        <w:ind w:firstLineChars="200" w:firstLine="640"/>
        <w:rPr>
          <w:rFonts w:eastAsia="仿宋_GB2312"/>
          <w:sz w:val="32"/>
          <w:szCs w:val="32"/>
        </w:rPr>
      </w:pPr>
      <w:r w:rsidRPr="00C46848">
        <w:rPr>
          <w:rFonts w:eastAsia="仿宋_GB2312" w:hint="eastAsia"/>
          <w:sz w:val="32"/>
          <w:szCs w:val="32"/>
        </w:rPr>
        <w:t>第十条申报材料必须实事求是，如发现弄虚作假行为，取消申报资格。</w:t>
      </w:r>
    </w:p>
    <w:p w:rsidR="008A10E1" w:rsidRPr="004961BE" w:rsidRDefault="008A10E1" w:rsidP="00751286">
      <w:pPr>
        <w:jc w:val="center"/>
        <w:rPr>
          <w:rFonts w:ascii="黑体" w:eastAsia="黑体" w:hAnsi="黑体"/>
          <w:sz w:val="32"/>
          <w:szCs w:val="32"/>
        </w:rPr>
      </w:pPr>
      <w:r w:rsidRPr="004961BE">
        <w:rPr>
          <w:rFonts w:ascii="黑体" w:eastAsia="黑体" w:hAnsi="黑体" w:hint="eastAsia"/>
          <w:sz w:val="32"/>
          <w:szCs w:val="32"/>
        </w:rPr>
        <w:t>第四章 评审原则</w:t>
      </w:r>
    </w:p>
    <w:p w:rsidR="008A10E1" w:rsidRPr="004961BE" w:rsidRDefault="008A10E1" w:rsidP="00751286">
      <w:pPr>
        <w:ind w:firstLineChars="200" w:firstLine="640"/>
        <w:rPr>
          <w:rFonts w:eastAsia="仿宋_GB2312"/>
          <w:sz w:val="32"/>
          <w:szCs w:val="32"/>
        </w:rPr>
      </w:pPr>
      <w:r w:rsidRPr="004961BE">
        <w:rPr>
          <w:rFonts w:eastAsia="仿宋_GB2312" w:hint="eastAsia"/>
          <w:sz w:val="32"/>
          <w:szCs w:val="32"/>
        </w:rPr>
        <w:t>第十一条</w:t>
      </w:r>
      <w:r>
        <w:rPr>
          <w:rFonts w:eastAsia="仿宋_GB2312" w:hint="eastAsia"/>
          <w:sz w:val="32"/>
          <w:szCs w:val="32"/>
        </w:rPr>
        <w:t>评审</w:t>
      </w:r>
      <w:r w:rsidRPr="004961BE">
        <w:rPr>
          <w:rFonts w:eastAsia="仿宋_GB2312" w:hint="eastAsia"/>
          <w:sz w:val="32"/>
          <w:szCs w:val="32"/>
        </w:rPr>
        <w:t>应遵循以下原则：</w:t>
      </w:r>
    </w:p>
    <w:p w:rsidR="008A10E1" w:rsidRPr="00C46848" w:rsidRDefault="008A10E1" w:rsidP="00751286">
      <w:pPr>
        <w:ind w:firstLineChars="200" w:firstLine="640"/>
        <w:rPr>
          <w:rFonts w:eastAsia="仿宋_GB2312"/>
          <w:sz w:val="32"/>
          <w:szCs w:val="32"/>
        </w:rPr>
      </w:pPr>
      <w:r w:rsidRPr="00C46848">
        <w:rPr>
          <w:rFonts w:eastAsia="仿宋_GB2312" w:hint="eastAsia"/>
          <w:sz w:val="32"/>
          <w:szCs w:val="32"/>
        </w:rPr>
        <w:t>1</w:t>
      </w:r>
      <w:r w:rsidRPr="00C46848">
        <w:rPr>
          <w:rFonts w:eastAsia="仿宋_GB2312" w:hint="eastAsia"/>
          <w:sz w:val="32"/>
          <w:szCs w:val="32"/>
        </w:rPr>
        <w:t>、公开、公平、公正的原则。</w:t>
      </w:r>
    </w:p>
    <w:p w:rsidR="008A10E1" w:rsidRPr="00C46848" w:rsidRDefault="008A10E1" w:rsidP="00751286">
      <w:pPr>
        <w:ind w:firstLineChars="200" w:firstLine="640"/>
        <w:rPr>
          <w:rFonts w:eastAsia="仿宋_GB2312"/>
          <w:sz w:val="32"/>
          <w:szCs w:val="32"/>
        </w:rPr>
      </w:pPr>
      <w:r w:rsidRPr="00C46848">
        <w:rPr>
          <w:rFonts w:eastAsia="仿宋_GB2312" w:hint="eastAsia"/>
          <w:sz w:val="32"/>
          <w:szCs w:val="32"/>
        </w:rPr>
        <w:t>2</w:t>
      </w:r>
      <w:r w:rsidRPr="00C46848">
        <w:rPr>
          <w:rFonts w:eastAsia="仿宋_GB2312" w:hint="eastAsia"/>
          <w:sz w:val="32"/>
          <w:szCs w:val="32"/>
        </w:rPr>
        <w:t>、经济效益与社会效益相统一的原则。</w:t>
      </w:r>
    </w:p>
    <w:p w:rsidR="008A10E1" w:rsidRPr="00C46848" w:rsidRDefault="008A10E1" w:rsidP="00751286">
      <w:pPr>
        <w:ind w:firstLineChars="200" w:firstLine="640"/>
        <w:rPr>
          <w:rFonts w:eastAsia="仿宋_GB2312"/>
          <w:sz w:val="32"/>
          <w:szCs w:val="32"/>
        </w:rPr>
      </w:pPr>
      <w:r w:rsidRPr="00C46848">
        <w:rPr>
          <w:rFonts w:eastAsia="仿宋_GB2312" w:hint="eastAsia"/>
          <w:sz w:val="32"/>
          <w:szCs w:val="32"/>
        </w:rPr>
        <w:t>3</w:t>
      </w:r>
      <w:r w:rsidRPr="00C46848">
        <w:rPr>
          <w:rFonts w:eastAsia="仿宋_GB2312" w:hint="eastAsia"/>
          <w:sz w:val="32"/>
          <w:szCs w:val="32"/>
        </w:rPr>
        <w:t>、择优扶持的原则。</w:t>
      </w:r>
    </w:p>
    <w:p w:rsidR="008A10E1" w:rsidRPr="00C46848" w:rsidRDefault="008A10E1" w:rsidP="00751286">
      <w:pPr>
        <w:ind w:firstLineChars="200" w:firstLine="640"/>
        <w:rPr>
          <w:rFonts w:eastAsia="仿宋_GB2312"/>
          <w:sz w:val="32"/>
          <w:szCs w:val="32"/>
        </w:rPr>
      </w:pPr>
      <w:r w:rsidRPr="00C46848">
        <w:rPr>
          <w:rFonts w:eastAsia="仿宋_GB2312" w:hint="eastAsia"/>
          <w:sz w:val="32"/>
          <w:szCs w:val="32"/>
        </w:rPr>
        <w:t>4</w:t>
      </w:r>
      <w:r w:rsidRPr="00C46848">
        <w:rPr>
          <w:rFonts w:eastAsia="仿宋_GB2312" w:hint="eastAsia"/>
          <w:sz w:val="32"/>
          <w:szCs w:val="32"/>
        </w:rPr>
        <w:t>、兼顾地区平衡的原则。</w:t>
      </w:r>
    </w:p>
    <w:p w:rsidR="008A10E1" w:rsidRPr="004961BE" w:rsidRDefault="008A10E1" w:rsidP="00751286">
      <w:pPr>
        <w:jc w:val="center"/>
        <w:rPr>
          <w:rFonts w:ascii="黑体" w:eastAsia="黑体" w:hAnsi="黑体"/>
          <w:sz w:val="32"/>
          <w:szCs w:val="32"/>
        </w:rPr>
      </w:pPr>
      <w:r w:rsidRPr="004961BE">
        <w:rPr>
          <w:rFonts w:ascii="黑体" w:eastAsia="黑体" w:hAnsi="黑体" w:hint="eastAsia"/>
          <w:sz w:val="32"/>
          <w:szCs w:val="32"/>
        </w:rPr>
        <w:t>第五章</w:t>
      </w:r>
      <w:r>
        <w:rPr>
          <w:rFonts w:ascii="黑体" w:eastAsia="黑体" w:hAnsi="黑体" w:hint="eastAsia"/>
          <w:sz w:val="32"/>
          <w:szCs w:val="32"/>
        </w:rPr>
        <w:t>认定</w:t>
      </w:r>
      <w:r w:rsidRPr="004961BE">
        <w:rPr>
          <w:rFonts w:ascii="黑体" w:eastAsia="黑体" w:hAnsi="黑体" w:hint="eastAsia"/>
          <w:sz w:val="32"/>
          <w:szCs w:val="32"/>
        </w:rPr>
        <w:t>程序</w:t>
      </w:r>
    </w:p>
    <w:p w:rsidR="008A10E1" w:rsidRPr="004961BE" w:rsidRDefault="008A10E1" w:rsidP="00751286">
      <w:pPr>
        <w:ind w:firstLineChars="200" w:firstLine="640"/>
        <w:rPr>
          <w:rFonts w:eastAsia="仿宋_GB2312"/>
          <w:sz w:val="32"/>
          <w:szCs w:val="32"/>
        </w:rPr>
      </w:pPr>
      <w:r w:rsidRPr="004961BE">
        <w:rPr>
          <w:rFonts w:eastAsia="仿宋_GB2312" w:hint="eastAsia"/>
          <w:sz w:val="32"/>
          <w:szCs w:val="32"/>
        </w:rPr>
        <w:t>第十二条各</w:t>
      </w:r>
      <w:r>
        <w:rPr>
          <w:rFonts w:eastAsia="仿宋_GB2312" w:hint="eastAsia"/>
          <w:sz w:val="32"/>
          <w:szCs w:val="32"/>
        </w:rPr>
        <w:t>设区</w:t>
      </w:r>
      <w:r w:rsidRPr="004961BE">
        <w:rPr>
          <w:rFonts w:eastAsia="仿宋_GB2312" w:hint="eastAsia"/>
          <w:sz w:val="32"/>
          <w:szCs w:val="32"/>
        </w:rPr>
        <w:t>市科协对申报单位的材料进行初审。</w:t>
      </w:r>
    </w:p>
    <w:p w:rsidR="008A10E1" w:rsidRPr="004961BE" w:rsidRDefault="008A10E1" w:rsidP="00751286">
      <w:pPr>
        <w:ind w:firstLineChars="200" w:firstLine="640"/>
        <w:rPr>
          <w:rFonts w:eastAsia="仿宋_GB2312"/>
          <w:sz w:val="32"/>
          <w:szCs w:val="32"/>
        </w:rPr>
      </w:pPr>
      <w:r w:rsidRPr="004961BE">
        <w:rPr>
          <w:rFonts w:eastAsia="仿宋_GB2312" w:hint="eastAsia"/>
          <w:sz w:val="32"/>
          <w:szCs w:val="32"/>
        </w:rPr>
        <w:t>第十三条省科协科普部负责对上报材料进行审核，将符合条件的申报单位提交专家评审组评审。</w:t>
      </w:r>
    </w:p>
    <w:p w:rsidR="008A10E1" w:rsidRPr="004961BE" w:rsidRDefault="008A10E1" w:rsidP="00751286">
      <w:pPr>
        <w:ind w:firstLineChars="200" w:firstLine="640"/>
        <w:rPr>
          <w:rFonts w:eastAsia="仿宋_GB2312"/>
          <w:sz w:val="32"/>
          <w:szCs w:val="32"/>
        </w:rPr>
      </w:pPr>
      <w:r w:rsidRPr="004961BE">
        <w:rPr>
          <w:rFonts w:eastAsia="仿宋_GB2312" w:hint="eastAsia"/>
          <w:sz w:val="32"/>
          <w:szCs w:val="32"/>
        </w:rPr>
        <w:t>第十四条专家评审组对上报材料进行认真评审，提出评审意见。</w:t>
      </w:r>
    </w:p>
    <w:p w:rsidR="008A10E1" w:rsidRPr="004961BE" w:rsidRDefault="008A10E1" w:rsidP="00751286">
      <w:pPr>
        <w:ind w:firstLineChars="200" w:firstLine="640"/>
        <w:rPr>
          <w:rFonts w:eastAsia="仿宋_GB2312"/>
          <w:sz w:val="32"/>
          <w:szCs w:val="32"/>
        </w:rPr>
      </w:pPr>
      <w:r w:rsidRPr="004961BE">
        <w:rPr>
          <w:rFonts w:eastAsia="仿宋_GB2312" w:hint="eastAsia"/>
          <w:sz w:val="32"/>
          <w:szCs w:val="32"/>
        </w:rPr>
        <w:t>第十五条根据专家评审意见组织实地考察。</w:t>
      </w:r>
    </w:p>
    <w:p w:rsidR="008A10E1" w:rsidRPr="004961BE" w:rsidRDefault="008A10E1" w:rsidP="00751286">
      <w:pPr>
        <w:ind w:firstLineChars="200" w:firstLine="640"/>
        <w:rPr>
          <w:rFonts w:eastAsia="仿宋_GB2312"/>
          <w:sz w:val="32"/>
          <w:szCs w:val="32"/>
        </w:rPr>
      </w:pPr>
      <w:r w:rsidRPr="004961BE">
        <w:rPr>
          <w:rFonts w:eastAsia="仿宋_GB2312" w:hint="eastAsia"/>
          <w:sz w:val="32"/>
          <w:szCs w:val="32"/>
        </w:rPr>
        <w:t>第十六条根据专家评审意见和实地考察情况，确定科普产品研发基地候选名单，报省科协党组审定。审定后在江苏公众</w:t>
      </w:r>
      <w:r w:rsidRPr="004961BE">
        <w:rPr>
          <w:rFonts w:eastAsia="仿宋_GB2312" w:hint="eastAsia"/>
          <w:sz w:val="32"/>
          <w:szCs w:val="32"/>
        </w:rPr>
        <w:lastRenderedPageBreak/>
        <w:t>科技网上公示一周。公示后无异议的，由省科协</w:t>
      </w:r>
      <w:r>
        <w:rPr>
          <w:rFonts w:eastAsia="仿宋_GB2312" w:hint="eastAsia"/>
          <w:sz w:val="32"/>
          <w:szCs w:val="32"/>
        </w:rPr>
        <w:t>发文正式对外公布</w:t>
      </w:r>
      <w:r w:rsidRPr="004961BE">
        <w:rPr>
          <w:rFonts w:eastAsia="仿宋_GB2312" w:hint="eastAsia"/>
          <w:sz w:val="32"/>
          <w:szCs w:val="32"/>
        </w:rPr>
        <w:t>。</w:t>
      </w:r>
    </w:p>
    <w:p w:rsidR="008A10E1" w:rsidRDefault="008A10E1" w:rsidP="00751286">
      <w:pPr>
        <w:jc w:val="center"/>
        <w:rPr>
          <w:rFonts w:ascii="黑体" w:eastAsia="黑体" w:hAnsi="黑体"/>
          <w:sz w:val="32"/>
          <w:szCs w:val="32"/>
        </w:rPr>
      </w:pPr>
      <w:r w:rsidRPr="004961BE">
        <w:rPr>
          <w:rFonts w:ascii="黑体" w:eastAsia="黑体" w:hAnsi="黑体" w:hint="eastAsia"/>
          <w:sz w:val="32"/>
          <w:szCs w:val="32"/>
        </w:rPr>
        <w:t>第六章</w:t>
      </w:r>
      <w:r>
        <w:rPr>
          <w:rFonts w:ascii="黑体" w:eastAsia="黑体" w:hAnsi="黑体" w:hint="eastAsia"/>
          <w:sz w:val="32"/>
          <w:szCs w:val="32"/>
        </w:rPr>
        <w:t xml:space="preserve">  管理</w:t>
      </w:r>
      <w:r w:rsidRPr="00C13865">
        <w:rPr>
          <w:rFonts w:ascii="黑体" w:eastAsia="黑体" w:hAnsi="黑体" w:hint="eastAsia"/>
          <w:sz w:val="32"/>
          <w:szCs w:val="32"/>
        </w:rPr>
        <w:t>与服务</w:t>
      </w:r>
    </w:p>
    <w:p w:rsidR="008A10E1" w:rsidRDefault="008A10E1" w:rsidP="00751286">
      <w:pPr>
        <w:ind w:firstLineChars="200" w:firstLine="640"/>
        <w:rPr>
          <w:rFonts w:eastAsia="仿宋_GB2312"/>
          <w:sz w:val="32"/>
          <w:szCs w:val="32"/>
        </w:rPr>
      </w:pPr>
      <w:r>
        <w:rPr>
          <w:rFonts w:eastAsia="仿宋_GB2312" w:hint="eastAsia"/>
          <w:sz w:val="32"/>
          <w:szCs w:val="32"/>
        </w:rPr>
        <w:t>第十七</w:t>
      </w:r>
      <w:r w:rsidRPr="004961BE">
        <w:rPr>
          <w:rFonts w:eastAsia="仿宋_GB2312" w:hint="eastAsia"/>
          <w:sz w:val="32"/>
          <w:szCs w:val="32"/>
        </w:rPr>
        <w:t>条</w:t>
      </w:r>
      <w:r>
        <w:rPr>
          <w:rFonts w:eastAsia="仿宋_GB2312" w:hint="eastAsia"/>
          <w:sz w:val="32"/>
          <w:szCs w:val="32"/>
        </w:rPr>
        <w:t>省</w:t>
      </w:r>
      <w:r w:rsidRPr="004961BE">
        <w:rPr>
          <w:rFonts w:eastAsia="仿宋_GB2312" w:hint="eastAsia"/>
          <w:sz w:val="32"/>
          <w:szCs w:val="32"/>
        </w:rPr>
        <w:t>科普产品研发基地应积极参加“江苏省科普宣传周”、“全国科普日”等</w:t>
      </w:r>
      <w:r>
        <w:rPr>
          <w:rFonts w:eastAsia="仿宋_GB2312" w:hint="eastAsia"/>
          <w:sz w:val="32"/>
          <w:szCs w:val="32"/>
        </w:rPr>
        <w:t>各级各类科普活动，</w:t>
      </w:r>
      <w:r w:rsidRPr="004961BE">
        <w:rPr>
          <w:rFonts w:eastAsia="仿宋_GB2312" w:hint="eastAsia"/>
          <w:sz w:val="32"/>
          <w:szCs w:val="32"/>
        </w:rPr>
        <w:t>接受省、市科协的</w:t>
      </w:r>
      <w:r>
        <w:rPr>
          <w:rFonts w:eastAsia="仿宋_GB2312" w:hint="eastAsia"/>
          <w:sz w:val="32"/>
          <w:szCs w:val="32"/>
        </w:rPr>
        <w:t>科普工作</w:t>
      </w:r>
      <w:r w:rsidRPr="004961BE">
        <w:rPr>
          <w:rFonts w:eastAsia="仿宋_GB2312" w:hint="eastAsia"/>
          <w:sz w:val="32"/>
          <w:szCs w:val="32"/>
        </w:rPr>
        <w:t>业务指导与</w:t>
      </w:r>
      <w:r>
        <w:rPr>
          <w:rFonts w:eastAsia="仿宋_GB2312" w:hint="eastAsia"/>
          <w:sz w:val="32"/>
          <w:szCs w:val="32"/>
        </w:rPr>
        <w:t>不定期</w:t>
      </w:r>
      <w:r w:rsidRPr="004961BE">
        <w:rPr>
          <w:rFonts w:eastAsia="仿宋_GB2312" w:hint="eastAsia"/>
          <w:sz w:val="32"/>
          <w:szCs w:val="32"/>
        </w:rPr>
        <w:t>监督检查</w:t>
      </w:r>
      <w:r>
        <w:rPr>
          <w:rFonts w:eastAsia="仿宋_GB2312" w:hint="eastAsia"/>
          <w:sz w:val="32"/>
          <w:szCs w:val="32"/>
        </w:rPr>
        <w:t>。</w:t>
      </w:r>
    </w:p>
    <w:p w:rsidR="008A10E1" w:rsidRDefault="008A10E1" w:rsidP="00751286">
      <w:pPr>
        <w:ind w:firstLineChars="200" w:firstLine="640"/>
        <w:rPr>
          <w:rFonts w:eastAsia="仿宋_GB2312"/>
          <w:sz w:val="32"/>
          <w:szCs w:val="32"/>
        </w:rPr>
      </w:pPr>
      <w:r>
        <w:rPr>
          <w:rFonts w:eastAsia="仿宋_GB2312" w:hint="eastAsia"/>
          <w:sz w:val="32"/>
          <w:szCs w:val="32"/>
        </w:rPr>
        <w:t>第十八</w:t>
      </w:r>
      <w:r w:rsidRPr="004961BE">
        <w:rPr>
          <w:rFonts w:eastAsia="仿宋_GB2312" w:hint="eastAsia"/>
          <w:sz w:val="32"/>
          <w:szCs w:val="32"/>
        </w:rPr>
        <w:t>条</w:t>
      </w:r>
      <w:r>
        <w:rPr>
          <w:rFonts w:eastAsia="仿宋_GB2312" w:hint="eastAsia"/>
          <w:sz w:val="32"/>
          <w:szCs w:val="32"/>
        </w:rPr>
        <w:t>省科协对</w:t>
      </w:r>
      <w:r w:rsidRPr="00C46848">
        <w:rPr>
          <w:rFonts w:eastAsia="仿宋_GB2312" w:hint="eastAsia"/>
          <w:sz w:val="32"/>
          <w:szCs w:val="32"/>
        </w:rPr>
        <w:t>省科普产品研发基地</w:t>
      </w:r>
      <w:r w:rsidRPr="004961BE">
        <w:rPr>
          <w:rFonts w:eastAsia="仿宋_GB2312" w:hint="eastAsia"/>
          <w:sz w:val="32"/>
          <w:szCs w:val="32"/>
        </w:rPr>
        <w:t>实行动态管理，</w:t>
      </w:r>
      <w:r>
        <w:rPr>
          <w:rFonts w:eastAsia="仿宋_GB2312" w:hint="eastAsia"/>
          <w:sz w:val="32"/>
          <w:szCs w:val="32"/>
        </w:rPr>
        <w:t>有效期</w:t>
      </w:r>
      <w:r w:rsidRPr="004961BE">
        <w:rPr>
          <w:rFonts w:eastAsia="仿宋_GB2312" w:hint="eastAsia"/>
          <w:sz w:val="32"/>
          <w:szCs w:val="32"/>
        </w:rPr>
        <w:t>为</w:t>
      </w:r>
      <w:r>
        <w:rPr>
          <w:rFonts w:eastAsia="仿宋_GB2312" w:hint="eastAsia"/>
          <w:sz w:val="32"/>
          <w:szCs w:val="32"/>
        </w:rPr>
        <w:t>5</w:t>
      </w:r>
      <w:r w:rsidRPr="004961BE">
        <w:rPr>
          <w:rFonts w:eastAsia="仿宋_GB2312" w:hint="eastAsia"/>
          <w:sz w:val="32"/>
          <w:szCs w:val="32"/>
        </w:rPr>
        <w:t>年。</w:t>
      </w:r>
      <w:r>
        <w:rPr>
          <w:rFonts w:eastAsia="仿宋_GB2312" w:hint="eastAsia"/>
          <w:sz w:val="32"/>
          <w:szCs w:val="32"/>
        </w:rPr>
        <w:t>认定</w:t>
      </w:r>
      <w:r w:rsidRPr="004961BE">
        <w:rPr>
          <w:rFonts w:eastAsia="仿宋_GB2312" w:hint="eastAsia"/>
          <w:sz w:val="32"/>
          <w:szCs w:val="32"/>
        </w:rPr>
        <w:t>周期结束后，各单位需重新进行申报，原基地资格自动失效。</w:t>
      </w:r>
    </w:p>
    <w:p w:rsidR="008A10E1" w:rsidRDefault="008A10E1" w:rsidP="00663415">
      <w:pPr>
        <w:ind w:firstLineChars="200" w:firstLine="640"/>
        <w:rPr>
          <w:rFonts w:eastAsia="仿宋_GB2312"/>
          <w:sz w:val="32"/>
          <w:szCs w:val="32"/>
        </w:rPr>
      </w:pPr>
      <w:r>
        <w:rPr>
          <w:rFonts w:eastAsia="仿宋_GB2312" w:hint="eastAsia"/>
          <w:sz w:val="32"/>
          <w:szCs w:val="32"/>
        </w:rPr>
        <w:t>第十九</w:t>
      </w:r>
      <w:r w:rsidRPr="004961BE">
        <w:rPr>
          <w:rFonts w:eastAsia="仿宋_GB2312" w:hint="eastAsia"/>
          <w:sz w:val="32"/>
          <w:szCs w:val="32"/>
        </w:rPr>
        <w:t>条</w:t>
      </w:r>
      <w:r>
        <w:rPr>
          <w:rFonts w:eastAsia="仿宋_GB2312" w:hint="eastAsia"/>
          <w:sz w:val="32"/>
          <w:szCs w:val="32"/>
        </w:rPr>
        <w:t>省科协</w:t>
      </w:r>
      <w:r w:rsidRPr="004961BE">
        <w:rPr>
          <w:rFonts w:eastAsia="仿宋_GB2312" w:hint="eastAsia"/>
          <w:sz w:val="32"/>
          <w:szCs w:val="32"/>
        </w:rPr>
        <w:t>对在促进科普产业发展方面做出突出贡献的基地，</w:t>
      </w:r>
      <w:r>
        <w:rPr>
          <w:rFonts w:eastAsia="仿宋_GB2312" w:hint="eastAsia"/>
          <w:sz w:val="32"/>
          <w:szCs w:val="32"/>
        </w:rPr>
        <w:t>将</w:t>
      </w:r>
      <w:r w:rsidRPr="004961BE">
        <w:rPr>
          <w:rFonts w:eastAsia="仿宋_GB2312" w:hint="eastAsia"/>
          <w:sz w:val="32"/>
          <w:szCs w:val="32"/>
        </w:rPr>
        <w:t>给予重点培</w:t>
      </w:r>
      <w:r>
        <w:rPr>
          <w:rFonts w:eastAsia="仿宋_GB2312" w:hint="eastAsia"/>
          <w:sz w:val="32"/>
          <w:szCs w:val="32"/>
        </w:rPr>
        <w:t>育</w:t>
      </w:r>
      <w:r w:rsidRPr="004961BE">
        <w:rPr>
          <w:rFonts w:eastAsia="仿宋_GB2312" w:hint="eastAsia"/>
          <w:sz w:val="32"/>
          <w:szCs w:val="32"/>
        </w:rPr>
        <w:t>和</w:t>
      </w:r>
      <w:r>
        <w:rPr>
          <w:rFonts w:eastAsia="仿宋_GB2312" w:hint="eastAsia"/>
          <w:sz w:val="32"/>
          <w:szCs w:val="32"/>
        </w:rPr>
        <w:t>推介</w:t>
      </w:r>
      <w:r w:rsidRPr="004961BE">
        <w:rPr>
          <w:rFonts w:eastAsia="仿宋_GB2312" w:hint="eastAsia"/>
          <w:sz w:val="32"/>
          <w:szCs w:val="32"/>
        </w:rPr>
        <w:t>。</w:t>
      </w:r>
    </w:p>
    <w:p w:rsidR="008A10E1" w:rsidRPr="004961BE" w:rsidRDefault="008A10E1" w:rsidP="00663415">
      <w:pPr>
        <w:ind w:firstLineChars="200" w:firstLine="640"/>
        <w:rPr>
          <w:rFonts w:eastAsia="仿宋_GB2312"/>
          <w:sz w:val="32"/>
          <w:szCs w:val="32"/>
        </w:rPr>
      </w:pPr>
      <w:r w:rsidRPr="004961BE">
        <w:rPr>
          <w:rFonts w:eastAsia="仿宋_GB2312" w:hint="eastAsia"/>
          <w:sz w:val="32"/>
          <w:szCs w:val="32"/>
        </w:rPr>
        <w:t>第</w:t>
      </w:r>
      <w:r>
        <w:rPr>
          <w:rFonts w:eastAsia="仿宋_GB2312" w:hint="eastAsia"/>
          <w:sz w:val="32"/>
          <w:szCs w:val="32"/>
        </w:rPr>
        <w:t>二十</w:t>
      </w:r>
      <w:r w:rsidRPr="004961BE">
        <w:rPr>
          <w:rFonts w:eastAsia="仿宋_GB2312" w:hint="eastAsia"/>
          <w:sz w:val="32"/>
          <w:szCs w:val="32"/>
        </w:rPr>
        <w:t>条基地有下列行为之一的，省科协对其基地</w:t>
      </w:r>
      <w:r>
        <w:rPr>
          <w:rFonts w:eastAsia="仿宋_GB2312" w:hint="eastAsia"/>
          <w:sz w:val="32"/>
          <w:szCs w:val="32"/>
        </w:rPr>
        <w:t>资格</w:t>
      </w:r>
      <w:r w:rsidRPr="004961BE">
        <w:rPr>
          <w:rFonts w:eastAsia="仿宋_GB2312" w:hint="eastAsia"/>
          <w:sz w:val="32"/>
          <w:szCs w:val="32"/>
        </w:rPr>
        <w:t>予以撤销：</w:t>
      </w:r>
    </w:p>
    <w:p w:rsidR="008A10E1" w:rsidRPr="004961BE" w:rsidRDefault="008A10E1" w:rsidP="00663415">
      <w:pPr>
        <w:ind w:firstLineChars="200" w:firstLine="640"/>
        <w:rPr>
          <w:rFonts w:eastAsia="仿宋_GB2312"/>
          <w:sz w:val="32"/>
          <w:szCs w:val="32"/>
        </w:rPr>
      </w:pPr>
      <w:r w:rsidRPr="004961BE">
        <w:rPr>
          <w:rFonts w:eastAsia="仿宋_GB2312" w:hint="eastAsia"/>
          <w:sz w:val="32"/>
          <w:szCs w:val="32"/>
        </w:rPr>
        <w:t>1</w:t>
      </w:r>
      <w:r w:rsidRPr="004961BE">
        <w:rPr>
          <w:rFonts w:eastAsia="仿宋_GB2312" w:hint="eastAsia"/>
          <w:sz w:val="32"/>
          <w:szCs w:val="32"/>
        </w:rPr>
        <w:t>、申报时提供虚假材料或采取其他手段骗取基地资格的。</w:t>
      </w:r>
    </w:p>
    <w:p w:rsidR="008A10E1" w:rsidRPr="004961BE" w:rsidRDefault="008A10E1" w:rsidP="00663415">
      <w:pPr>
        <w:ind w:firstLineChars="200" w:firstLine="640"/>
        <w:rPr>
          <w:rFonts w:eastAsia="仿宋_GB2312"/>
          <w:sz w:val="32"/>
          <w:szCs w:val="32"/>
        </w:rPr>
      </w:pPr>
      <w:r w:rsidRPr="004961BE">
        <w:rPr>
          <w:rFonts w:eastAsia="仿宋_GB2312" w:hint="eastAsia"/>
          <w:sz w:val="32"/>
          <w:szCs w:val="32"/>
        </w:rPr>
        <w:t>2</w:t>
      </w:r>
      <w:r w:rsidRPr="004961BE">
        <w:rPr>
          <w:rFonts w:eastAsia="仿宋_GB2312" w:hint="eastAsia"/>
          <w:sz w:val="32"/>
          <w:szCs w:val="32"/>
        </w:rPr>
        <w:t>、宣传虚假产品和服务信息，并造成严重社会影响的。</w:t>
      </w:r>
    </w:p>
    <w:p w:rsidR="008A10E1" w:rsidRPr="004961BE" w:rsidRDefault="008A10E1" w:rsidP="00663415">
      <w:pPr>
        <w:ind w:firstLineChars="200" w:firstLine="640"/>
        <w:rPr>
          <w:rFonts w:eastAsia="仿宋_GB2312"/>
          <w:sz w:val="32"/>
          <w:szCs w:val="32"/>
        </w:rPr>
      </w:pPr>
      <w:r>
        <w:rPr>
          <w:rFonts w:eastAsia="仿宋_GB2312" w:hint="eastAsia"/>
          <w:sz w:val="32"/>
          <w:szCs w:val="32"/>
        </w:rPr>
        <w:t>3</w:t>
      </w:r>
      <w:r w:rsidRPr="004961BE">
        <w:rPr>
          <w:rFonts w:eastAsia="仿宋_GB2312" w:hint="eastAsia"/>
          <w:sz w:val="32"/>
          <w:szCs w:val="32"/>
        </w:rPr>
        <w:t>、有重大违法违规或其他对社会造成不良影响行为的。</w:t>
      </w:r>
    </w:p>
    <w:p w:rsidR="008A10E1" w:rsidRPr="004961BE" w:rsidRDefault="008A10E1" w:rsidP="00663415">
      <w:pPr>
        <w:ind w:firstLineChars="200" w:firstLine="640"/>
        <w:rPr>
          <w:rFonts w:eastAsia="仿宋_GB2312"/>
          <w:sz w:val="32"/>
          <w:szCs w:val="32"/>
        </w:rPr>
      </w:pPr>
      <w:r>
        <w:rPr>
          <w:rFonts w:eastAsia="仿宋_GB2312" w:hint="eastAsia"/>
          <w:sz w:val="32"/>
          <w:szCs w:val="32"/>
        </w:rPr>
        <w:t>4</w:t>
      </w:r>
      <w:r w:rsidRPr="004961BE">
        <w:rPr>
          <w:rFonts w:eastAsia="仿宋_GB2312" w:hint="eastAsia"/>
          <w:sz w:val="32"/>
          <w:szCs w:val="32"/>
        </w:rPr>
        <w:t>、其他应当撤销</w:t>
      </w:r>
      <w:r>
        <w:rPr>
          <w:rFonts w:eastAsia="仿宋_GB2312" w:hint="eastAsia"/>
          <w:sz w:val="32"/>
          <w:szCs w:val="32"/>
        </w:rPr>
        <w:t>认定资格</w:t>
      </w:r>
      <w:r w:rsidRPr="004961BE">
        <w:rPr>
          <w:rFonts w:eastAsia="仿宋_GB2312" w:hint="eastAsia"/>
          <w:sz w:val="32"/>
          <w:szCs w:val="32"/>
        </w:rPr>
        <w:t>的行为。</w:t>
      </w:r>
    </w:p>
    <w:p w:rsidR="008A10E1" w:rsidRDefault="008A10E1" w:rsidP="00751286">
      <w:pPr>
        <w:ind w:firstLineChars="200" w:firstLine="640"/>
        <w:rPr>
          <w:rFonts w:eastAsia="仿宋_GB2312"/>
          <w:sz w:val="32"/>
          <w:szCs w:val="32"/>
        </w:rPr>
      </w:pPr>
      <w:r w:rsidRPr="004961BE">
        <w:rPr>
          <w:rFonts w:eastAsia="仿宋_GB2312" w:hint="eastAsia"/>
          <w:sz w:val="32"/>
          <w:szCs w:val="32"/>
        </w:rPr>
        <w:t>第</w:t>
      </w:r>
      <w:r>
        <w:rPr>
          <w:rFonts w:eastAsia="仿宋_GB2312" w:hint="eastAsia"/>
          <w:sz w:val="32"/>
          <w:szCs w:val="32"/>
        </w:rPr>
        <w:t>二十一</w:t>
      </w:r>
      <w:r w:rsidRPr="004961BE">
        <w:rPr>
          <w:rFonts w:eastAsia="仿宋_GB2312" w:hint="eastAsia"/>
          <w:sz w:val="32"/>
          <w:szCs w:val="32"/>
        </w:rPr>
        <w:t>条</w:t>
      </w:r>
      <w:r w:rsidRPr="00760420">
        <w:rPr>
          <w:rFonts w:eastAsia="仿宋_GB2312"/>
          <w:sz w:val="32"/>
          <w:szCs w:val="32"/>
        </w:rPr>
        <w:t>基地</w:t>
      </w:r>
      <w:r>
        <w:rPr>
          <w:rFonts w:eastAsia="仿宋_GB2312" w:hint="eastAsia"/>
          <w:sz w:val="32"/>
          <w:szCs w:val="32"/>
        </w:rPr>
        <w:t>发生涉及</w:t>
      </w:r>
      <w:r w:rsidRPr="007B6D7B">
        <w:rPr>
          <w:rFonts w:eastAsia="仿宋_GB2312" w:hint="eastAsia"/>
          <w:sz w:val="32"/>
          <w:szCs w:val="32"/>
        </w:rPr>
        <w:t>科普产业发展或</w:t>
      </w:r>
      <w:r w:rsidRPr="00F93595">
        <w:rPr>
          <w:rFonts w:eastAsia="仿宋_GB2312" w:hint="eastAsia"/>
          <w:sz w:val="32"/>
          <w:szCs w:val="32"/>
        </w:rPr>
        <w:t>其他重大变化的</w:t>
      </w:r>
      <w:r>
        <w:rPr>
          <w:rFonts w:eastAsia="仿宋_GB2312" w:hint="eastAsia"/>
          <w:sz w:val="32"/>
          <w:szCs w:val="32"/>
        </w:rPr>
        <w:t>，</w:t>
      </w:r>
      <w:r w:rsidRPr="00F93595">
        <w:rPr>
          <w:rFonts w:eastAsia="仿宋_GB2312" w:hint="eastAsia"/>
          <w:sz w:val="32"/>
          <w:szCs w:val="32"/>
        </w:rPr>
        <w:t>应在</w:t>
      </w:r>
      <w:r w:rsidRPr="00F93595">
        <w:rPr>
          <w:rFonts w:eastAsia="仿宋_GB2312" w:hint="eastAsia"/>
          <w:sz w:val="32"/>
          <w:szCs w:val="32"/>
        </w:rPr>
        <w:t>60</w:t>
      </w:r>
      <w:r w:rsidRPr="00F93595">
        <w:rPr>
          <w:rFonts w:eastAsia="仿宋_GB2312" w:hint="eastAsia"/>
          <w:sz w:val="32"/>
          <w:szCs w:val="32"/>
        </w:rPr>
        <w:t>日内</w:t>
      </w:r>
      <w:r w:rsidRPr="00760420">
        <w:rPr>
          <w:rFonts w:eastAsia="仿宋_GB2312"/>
          <w:sz w:val="32"/>
          <w:szCs w:val="32"/>
        </w:rPr>
        <w:t>向</w:t>
      </w:r>
      <w:r>
        <w:rPr>
          <w:rFonts w:eastAsia="仿宋_GB2312" w:hint="eastAsia"/>
          <w:sz w:val="32"/>
          <w:szCs w:val="32"/>
        </w:rPr>
        <w:t>省科协和设区市科协报告</w:t>
      </w:r>
      <w:r w:rsidRPr="00760420">
        <w:rPr>
          <w:rFonts w:eastAsia="仿宋_GB2312"/>
          <w:sz w:val="32"/>
          <w:szCs w:val="32"/>
        </w:rPr>
        <w:t>。</w:t>
      </w:r>
    </w:p>
    <w:p w:rsidR="008A10E1" w:rsidRPr="004961BE" w:rsidRDefault="008A10E1" w:rsidP="00751286">
      <w:pPr>
        <w:jc w:val="center"/>
        <w:rPr>
          <w:rFonts w:ascii="黑体" w:eastAsia="黑体" w:hAnsi="黑体"/>
          <w:sz w:val="32"/>
          <w:szCs w:val="32"/>
        </w:rPr>
      </w:pPr>
      <w:r w:rsidRPr="004961BE">
        <w:rPr>
          <w:rFonts w:ascii="黑体" w:eastAsia="黑体" w:hAnsi="黑体" w:hint="eastAsia"/>
          <w:sz w:val="32"/>
          <w:szCs w:val="32"/>
        </w:rPr>
        <w:t>第七章 附则</w:t>
      </w:r>
    </w:p>
    <w:p w:rsidR="008A10E1" w:rsidRPr="004961BE" w:rsidRDefault="008A10E1" w:rsidP="00C46848">
      <w:pPr>
        <w:ind w:firstLineChars="200" w:firstLine="640"/>
        <w:rPr>
          <w:rFonts w:eastAsia="仿宋_GB2312"/>
          <w:sz w:val="32"/>
          <w:szCs w:val="32"/>
        </w:rPr>
      </w:pPr>
      <w:r w:rsidRPr="00760420">
        <w:rPr>
          <w:rFonts w:eastAsia="仿宋_GB2312"/>
          <w:sz w:val="32"/>
          <w:szCs w:val="32"/>
        </w:rPr>
        <w:t>第</w:t>
      </w:r>
      <w:r>
        <w:rPr>
          <w:rFonts w:eastAsia="仿宋_GB2312" w:hint="eastAsia"/>
          <w:sz w:val="32"/>
          <w:szCs w:val="32"/>
        </w:rPr>
        <w:t>二十二</w:t>
      </w:r>
      <w:r w:rsidRPr="00760420">
        <w:rPr>
          <w:rFonts w:eastAsia="仿宋_GB2312"/>
          <w:sz w:val="32"/>
          <w:szCs w:val="32"/>
        </w:rPr>
        <w:t>条</w:t>
      </w:r>
      <w:r w:rsidRPr="004961BE">
        <w:rPr>
          <w:rFonts w:eastAsia="仿宋_GB2312" w:hint="eastAsia"/>
          <w:sz w:val="32"/>
          <w:szCs w:val="32"/>
        </w:rPr>
        <w:t>各</w:t>
      </w:r>
      <w:r>
        <w:rPr>
          <w:rFonts w:eastAsia="仿宋_GB2312" w:hint="eastAsia"/>
          <w:sz w:val="32"/>
          <w:szCs w:val="32"/>
        </w:rPr>
        <w:t>设区</w:t>
      </w:r>
      <w:r w:rsidRPr="004961BE">
        <w:rPr>
          <w:rFonts w:eastAsia="仿宋_GB2312" w:hint="eastAsia"/>
          <w:sz w:val="32"/>
          <w:szCs w:val="32"/>
        </w:rPr>
        <w:t>市科协可根据实际情况，参照本办法开展地方科普产品研发基地</w:t>
      </w:r>
      <w:r>
        <w:rPr>
          <w:rFonts w:eastAsia="仿宋_GB2312" w:hint="eastAsia"/>
          <w:sz w:val="32"/>
          <w:szCs w:val="32"/>
        </w:rPr>
        <w:t>认定</w:t>
      </w:r>
      <w:r w:rsidRPr="004961BE">
        <w:rPr>
          <w:rFonts w:eastAsia="仿宋_GB2312" w:hint="eastAsia"/>
          <w:sz w:val="32"/>
          <w:szCs w:val="32"/>
        </w:rPr>
        <w:t>工作。</w:t>
      </w:r>
    </w:p>
    <w:p w:rsidR="008A10E1" w:rsidRPr="004961BE" w:rsidRDefault="008A10E1" w:rsidP="00751286">
      <w:pPr>
        <w:ind w:firstLineChars="200" w:firstLine="640"/>
        <w:rPr>
          <w:rFonts w:eastAsia="仿宋_GB2312"/>
          <w:sz w:val="32"/>
          <w:szCs w:val="32"/>
        </w:rPr>
      </w:pPr>
      <w:r w:rsidRPr="004961BE">
        <w:rPr>
          <w:rFonts w:eastAsia="仿宋_GB2312" w:hint="eastAsia"/>
          <w:sz w:val="32"/>
          <w:szCs w:val="32"/>
        </w:rPr>
        <w:lastRenderedPageBreak/>
        <w:t>第</w:t>
      </w:r>
      <w:r>
        <w:rPr>
          <w:rFonts w:eastAsia="仿宋_GB2312" w:hint="eastAsia"/>
          <w:sz w:val="32"/>
          <w:szCs w:val="32"/>
        </w:rPr>
        <w:t>二十三</w:t>
      </w:r>
      <w:r w:rsidRPr="004961BE">
        <w:rPr>
          <w:rFonts w:eastAsia="仿宋_GB2312" w:hint="eastAsia"/>
          <w:sz w:val="32"/>
          <w:szCs w:val="32"/>
        </w:rPr>
        <w:t>条本办法由省科协负责解释。</w:t>
      </w:r>
    </w:p>
    <w:p w:rsidR="008E7835" w:rsidRPr="008A10E1" w:rsidRDefault="008A10E1" w:rsidP="008C7DD6">
      <w:pPr>
        <w:ind w:firstLineChars="200" w:firstLine="640"/>
      </w:pPr>
      <w:r w:rsidRPr="004961BE">
        <w:rPr>
          <w:rFonts w:eastAsia="仿宋_GB2312" w:hint="eastAsia"/>
          <w:sz w:val="32"/>
          <w:szCs w:val="32"/>
        </w:rPr>
        <w:t>第</w:t>
      </w:r>
      <w:r>
        <w:rPr>
          <w:rFonts w:eastAsia="仿宋_GB2312" w:hint="eastAsia"/>
          <w:sz w:val="32"/>
          <w:szCs w:val="32"/>
        </w:rPr>
        <w:t>二十四</w:t>
      </w:r>
      <w:r w:rsidRPr="004961BE">
        <w:rPr>
          <w:rFonts w:eastAsia="仿宋_GB2312" w:hint="eastAsia"/>
          <w:sz w:val="32"/>
          <w:szCs w:val="32"/>
        </w:rPr>
        <w:t>条本办法自发布之日起施行。</w:t>
      </w:r>
    </w:p>
    <w:sectPr w:rsidR="008E7835" w:rsidRPr="008A10E1" w:rsidSect="007561E4">
      <w:footerReference w:type="default" r:id="rId6"/>
      <w:pgSz w:w="11906" w:h="16838" w:code="9"/>
      <w:pgMar w:top="1418" w:right="1701" w:bottom="1588" w:left="1701" w:header="851" w:footer="113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10E2" w:rsidRDefault="008810E2" w:rsidP="00A84711">
      <w:r>
        <w:separator/>
      </w:r>
    </w:p>
  </w:endnote>
  <w:endnote w:type="continuationSeparator" w:id="1">
    <w:p w:rsidR="008810E2" w:rsidRDefault="008810E2" w:rsidP="00A847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848" w:rsidRPr="004653E1" w:rsidRDefault="008A10E1" w:rsidP="00885440">
    <w:pPr>
      <w:pStyle w:val="a3"/>
      <w:jc w:val="center"/>
      <w:rPr>
        <w:sz w:val="32"/>
        <w:szCs w:val="32"/>
      </w:rPr>
    </w:pPr>
    <w:r>
      <w:rPr>
        <w:rFonts w:hint="eastAsia"/>
        <w:sz w:val="32"/>
        <w:szCs w:val="32"/>
      </w:rPr>
      <w:t>—</w:t>
    </w:r>
    <w:r w:rsidR="00A84711" w:rsidRPr="004653E1">
      <w:rPr>
        <w:sz w:val="32"/>
        <w:szCs w:val="32"/>
      </w:rPr>
      <w:fldChar w:fldCharType="begin"/>
    </w:r>
    <w:r w:rsidRPr="004653E1">
      <w:rPr>
        <w:sz w:val="32"/>
        <w:szCs w:val="32"/>
      </w:rPr>
      <w:instrText>PAGE   \* MERGEFORMAT</w:instrText>
    </w:r>
    <w:r w:rsidR="00A84711" w:rsidRPr="004653E1">
      <w:rPr>
        <w:sz w:val="32"/>
        <w:szCs w:val="32"/>
      </w:rPr>
      <w:fldChar w:fldCharType="separate"/>
    </w:r>
    <w:r w:rsidR="005D6545" w:rsidRPr="005D6545">
      <w:rPr>
        <w:noProof/>
        <w:sz w:val="32"/>
        <w:szCs w:val="32"/>
        <w:lang w:val="zh-CN"/>
      </w:rPr>
      <w:t>1</w:t>
    </w:r>
    <w:r w:rsidR="00A84711" w:rsidRPr="004653E1">
      <w:rPr>
        <w:sz w:val="32"/>
        <w:szCs w:val="32"/>
      </w:rPr>
      <w:fldChar w:fldCharType="end"/>
    </w:r>
    <w:r>
      <w:rPr>
        <w:rFonts w:hint="eastAsia"/>
        <w:sz w:val="32"/>
        <w:szCs w:val="32"/>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10E2" w:rsidRDefault="008810E2" w:rsidP="00A84711">
      <w:r>
        <w:separator/>
      </w:r>
    </w:p>
  </w:footnote>
  <w:footnote w:type="continuationSeparator" w:id="1">
    <w:p w:rsidR="008810E2" w:rsidRDefault="008810E2" w:rsidP="00A847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10E1"/>
    <w:rsid w:val="005D6545"/>
    <w:rsid w:val="005F50C1"/>
    <w:rsid w:val="00850F6F"/>
    <w:rsid w:val="008810E2"/>
    <w:rsid w:val="008A10E1"/>
    <w:rsid w:val="008C7DD6"/>
    <w:rsid w:val="008E7835"/>
    <w:rsid w:val="00A847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7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8A10E1"/>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uiPriority w:val="99"/>
    <w:rsid w:val="008A10E1"/>
    <w:rPr>
      <w:rFonts w:ascii="Times New Roman" w:eastAsia="宋体" w:hAnsi="Times New Roman" w:cs="Times New Roman"/>
      <w:sz w:val="18"/>
      <w:szCs w:val="18"/>
    </w:rPr>
  </w:style>
  <w:style w:type="paragraph" w:styleId="a4">
    <w:name w:val="Body Text"/>
    <w:basedOn w:val="a"/>
    <w:link w:val="Char0"/>
    <w:rsid w:val="008A10E1"/>
    <w:pPr>
      <w:snapToGrid w:val="0"/>
      <w:spacing w:line="360" w:lineRule="auto"/>
    </w:pPr>
    <w:rPr>
      <w:rFonts w:ascii="仿宋_GB2312" w:eastAsia="仿宋_GB2312" w:hAnsi="Times New Roman" w:cs="Times New Roman"/>
      <w:sz w:val="30"/>
      <w:szCs w:val="20"/>
    </w:rPr>
  </w:style>
  <w:style w:type="character" w:customStyle="1" w:styleId="Char0">
    <w:name w:val="正文文本 Char"/>
    <w:basedOn w:val="a0"/>
    <w:link w:val="a4"/>
    <w:rsid w:val="008A10E1"/>
    <w:rPr>
      <w:rFonts w:ascii="仿宋_GB2312" w:eastAsia="仿宋_GB2312" w:hAnsi="Times New Roman" w:cs="Times New Roman"/>
      <w:sz w:val="30"/>
      <w:szCs w:val="20"/>
    </w:rPr>
  </w:style>
  <w:style w:type="paragraph" w:styleId="3">
    <w:name w:val="Body Text Indent 3"/>
    <w:basedOn w:val="a"/>
    <w:link w:val="3Char"/>
    <w:rsid w:val="008A10E1"/>
    <w:pPr>
      <w:spacing w:after="120"/>
      <w:ind w:leftChars="200" w:left="420"/>
    </w:pPr>
    <w:rPr>
      <w:rFonts w:ascii="Times New Roman" w:eastAsia="宋体" w:hAnsi="Times New Roman" w:cs="Times New Roman"/>
      <w:sz w:val="16"/>
      <w:szCs w:val="16"/>
    </w:rPr>
  </w:style>
  <w:style w:type="character" w:customStyle="1" w:styleId="3Char">
    <w:name w:val="正文文本缩进 3 Char"/>
    <w:basedOn w:val="a0"/>
    <w:link w:val="3"/>
    <w:rsid w:val="008A10E1"/>
    <w:rPr>
      <w:rFonts w:ascii="Times New Roman" w:eastAsia="宋体" w:hAnsi="Times New Roman" w:cs="Times New Roman"/>
      <w:sz w:val="16"/>
      <w:szCs w:val="16"/>
    </w:rPr>
  </w:style>
  <w:style w:type="paragraph" w:styleId="a5">
    <w:name w:val="header"/>
    <w:basedOn w:val="a"/>
    <w:link w:val="Char1"/>
    <w:uiPriority w:val="99"/>
    <w:semiHidden/>
    <w:unhideWhenUsed/>
    <w:rsid w:val="00850F6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850F6F"/>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265</Words>
  <Characters>1513</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孙小青</dc:creator>
  <cp:keywords/>
  <dc:description/>
  <cp:lastModifiedBy>we</cp:lastModifiedBy>
  <cp:revision>8</cp:revision>
  <dcterms:created xsi:type="dcterms:W3CDTF">2019-10-14T03:27:00Z</dcterms:created>
  <dcterms:modified xsi:type="dcterms:W3CDTF">2019-10-15T09:27:00Z</dcterms:modified>
</cp:coreProperties>
</file>